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59" w:rsidRPr="00CA34A0" w:rsidRDefault="00B372B1" w:rsidP="005B7759">
      <w:pPr>
        <w:spacing w:line="360" w:lineRule="auto"/>
        <w:ind w:hanging="360"/>
        <w:jc w:val="center"/>
        <w:rPr>
          <w:lang w:val="en-US"/>
        </w:rPr>
      </w:pPr>
      <w:bookmarkStart w:id="0" w:name="OLE_LINK2"/>
      <w:bookmarkStart w:id="1" w:name="OLE_LINK3"/>
      <w:bookmarkStart w:id="2" w:name="_GoBack"/>
      <w:bookmarkEnd w:id="2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-34.5pt;width:37.6pt;height:45pt;z-index:251659264">
            <v:imagedata r:id="rId4" o:title=""/>
          </v:shape>
          <o:OLEObject Type="Embed" ProgID="CorelDRAW.Graphic.12" ShapeID="_x0000_s1026" DrawAspect="Content" ObjectID="_1680611422" r:id="rId5"/>
        </w:object>
      </w:r>
    </w:p>
    <w:p w:rsidR="005B7759" w:rsidRPr="00CA34A0" w:rsidRDefault="005B7759" w:rsidP="005B7759">
      <w:pPr>
        <w:spacing w:line="360" w:lineRule="auto"/>
        <w:jc w:val="center"/>
      </w:pPr>
      <w:r w:rsidRPr="00CA34A0">
        <w:t>РОССИЙСКАЯ ФЕДЕРАЦИЯ</w:t>
      </w:r>
    </w:p>
    <w:p w:rsidR="005B7759" w:rsidRPr="00CA34A0" w:rsidRDefault="005B7759" w:rsidP="005B7759">
      <w:pPr>
        <w:ind w:firstLine="180"/>
        <w:jc w:val="center"/>
        <w:outlineLvl w:val="0"/>
        <w:rPr>
          <w:b/>
        </w:rPr>
      </w:pPr>
      <w:r w:rsidRPr="00CA34A0">
        <w:rPr>
          <w:b/>
        </w:rPr>
        <w:t>ПРАВИТЕЛЬСТВО ИРКУТСКОЙ ОБЛАСТИ</w:t>
      </w:r>
    </w:p>
    <w:p w:rsidR="005B7759" w:rsidRPr="00CA34A0" w:rsidRDefault="005B7759" w:rsidP="005B7759">
      <w:pPr>
        <w:pBdr>
          <w:bottom w:val="single" w:sz="12" w:space="0" w:color="auto"/>
        </w:pBdr>
        <w:jc w:val="center"/>
        <w:outlineLvl w:val="0"/>
        <w:rPr>
          <w:b/>
        </w:rPr>
      </w:pPr>
    </w:p>
    <w:p w:rsidR="005B7759" w:rsidRPr="00CA34A0" w:rsidRDefault="005B7759" w:rsidP="005B7759">
      <w:pPr>
        <w:jc w:val="center"/>
        <w:outlineLvl w:val="0"/>
      </w:pPr>
      <w:r w:rsidRPr="00CA34A0">
        <w:t>ПРЕСС-СЛУЖБА</w:t>
      </w:r>
    </w:p>
    <w:p w:rsidR="005B7759" w:rsidRPr="00CA34A0" w:rsidRDefault="005B7759" w:rsidP="005B7759">
      <w:pPr>
        <w:ind w:hanging="540"/>
        <w:jc w:val="center"/>
      </w:pPr>
      <w:smartTag w:uri="urn:schemas-microsoft-com:office:smarttags" w:element="metricconverter">
        <w:smartTagPr>
          <w:attr w:name="ProductID" w:val="664027, г"/>
        </w:smartTagPr>
        <w:r w:rsidRPr="00CA34A0">
          <w:t>664027, г</w:t>
        </w:r>
      </w:smartTag>
      <w:r w:rsidRPr="00CA34A0">
        <w:t>. Иркутск, ул. Ленина, 1«А»; тел./факс (3952) 25-60-17</w:t>
      </w:r>
      <w:r w:rsidRPr="00CA34A0">
        <w:rPr>
          <w:i/>
        </w:rPr>
        <w:t>,</w:t>
      </w:r>
      <w:r w:rsidRPr="00CA34A0">
        <w:t xml:space="preserve"> 25-60-88</w:t>
      </w:r>
    </w:p>
    <w:p w:rsidR="005B7759" w:rsidRPr="00CA34A0" w:rsidRDefault="005B7759" w:rsidP="005B7759">
      <w:pPr>
        <w:ind w:hanging="540"/>
        <w:jc w:val="center"/>
        <w:rPr>
          <w:lang w:val="en-US"/>
        </w:rPr>
      </w:pPr>
      <w:r w:rsidRPr="00CA34A0">
        <w:rPr>
          <w:iCs/>
          <w:lang w:val="en-US"/>
        </w:rPr>
        <w:t xml:space="preserve">E-mail: </w:t>
      </w:r>
      <w:hyperlink r:id="rId6" w:history="1">
        <w:r w:rsidRPr="00CA34A0">
          <w:rPr>
            <w:rStyle w:val="a3"/>
            <w:iCs/>
            <w:lang w:val="en-US"/>
          </w:rPr>
          <w:t>pressa@govirk.ru</w:t>
        </w:r>
      </w:hyperlink>
      <w:r w:rsidRPr="00CA34A0">
        <w:rPr>
          <w:iCs/>
          <w:lang w:val="en-US"/>
        </w:rPr>
        <w:t xml:space="preserve"> </w:t>
      </w:r>
    </w:p>
    <w:p w:rsidR="005B7759" w:rsidRPr="005B7759" w:rsidRDefault="005B7759" w:rsidP="005B7759">
      <w:pPr>
        <w:ind w:hanging="540"/>
        <w:jc w:val="center"/>
        <w:rPr>
          <w:lang w:val="en-US"/>
        </w:rPr>
      </w:pPr>
      <w:r w:rsidRPr="005B7759">
        <w:rPr>
          <w:iCs/>
          <w:lang w:val="en-US"/>
        </w:rPr>
        <w:t xml:space="preserve">         </w:t>
      </w:r>
      <w:hyperlink r:id="rId7" w:history="1">
        <w:r w:rsidRPr="00CA34A0">
          <w:rPr>
            <w:rStyle w:val="a3"/>
            <w:iCs/>
            <w:lang w:val="en-US"/>
          </w:rPr>
          <w:t>www</w:t>
        </w:r>
        <w:r w:rsidRPr="005B7759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irkobl</w:t>
        </w:r>
        <w:r w:rsidRPr="005B7759">
          <w:rPr>
            <w:rStyle w:val="a3"/>
            <w:iCs/>
            <w:lang w:val="en-US"/>
          </w:rPr>
          <w:t>.</w:t>
        </w:r>
        <w:r w:rsidRPr="00CA34A0">
          <w:rPr>
            <w:rStyle w:val="a3"/>
            <w:iCs/>
            <w:lang w:val="en-US"/>
          </w:rPr>
          <w:t>ru</w:t>
        </w:r>
      </w:hyperlink>
    </w:p>
    <w:p w:rsidR="005B7759" w:rsidRPr="005B7759" w:rsidRDefault="005B7759" w:rsidP="005B7759">
      <w:pPr>
        <w:pStyle w:val="1"/>
        <w:jc w:val="both"/>
        <w:rPr>
          <w:rFonts w:cs="Arial"/>
          <w:b/>
          <w:bCs/>
          <w:iCs/>
          <w:sz w:val="24"/>
          <w:szCs w:val="24"/>
          <w:lang w:val="en-US"/>
        </w:rPr>
      </w:pPr>
    </w:p>
    <w:p w:rsidR="005B7759" w:rsidRDefault="005B7759" w:rsidP="005B7759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109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апреля 2021</w:t>
      </w:r>
      <w:r w:rsidRPr="001C2A88">
        <w:rPr>
          <w:b/>
          <w:sz w:val="24"/>
          <w:szCs w:val="24"/>
        </w:rPr>
        <w:t xml:space="preserve"> года</w:t>
      </w:r>
    </w:p>
    <w:p w:rsidR="007109F4" w:rsidRPr="007109F4" w:rsidRDefault="007109F4" w:rsidP="007109F4">
      <w:pPr>
        <w:pStyle w:val="1"/>
        <w:jc w:val="both"/>
        <w:rPr>
          <w:b/>
          <w:sz w:val="24"/>
          <w:szCs w:val="24"/>
        </w:rPr>
      </w:pPr>
      <w:r w:rsidRPr="007109F4">
        <w:rPr>
          <w:b/>
          <w:sz w:val="24"/>
          <w:szCs w:val="24"/>
        </w:rPr>
        <w:t>Игорь Кобзев: В Иркутской области в 2021 году появится 145 центров образования «Точка роста»</w:t>
      </w:r>
    </w:p>
    <w:p w:rsidR="007109F4" w:rsidRPr="007109F4" w:rsidRDefault="007109F4" w:rsidP="007109F4">
      <w:pPr>
        <w:pStyle w:val="1"/>
        <w:jc w:val="both"/>
        <w:rPr>
          <w:b/>
          <w:sz w:val="24"/>
          <w:szCs w:val="24"/>
        </w:rPr>
      </w:pP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Лидерами в этом году по созданию «Точек роста» станут Братский, </w:t>
      </w:r>
      <w:proofErr w:type="spellStart"/>
      <w:r w:rsidRPr="007109F4">
        <w:rPr>
          <w:sz w:val="24"/>
          <w:szCs w:val="24"/>
        </w:rPr>
        <w:t>Нижнеудинский</w:t>
      </w:r>
      <w:proofErr w:type="spellEnd"/>
      <w:r w:rsidRPr="007109F4">
        <w:rPr>
          <w:sz w:val="24"/>
          <w:szCs w:val="24"/>
        </w:rPr>
        <w:t xml:space="preserve"> и </w:t>
      </w:r>
      <w:proofErr w:type="spellStart"/>
      <w:r w:rsidRPr="007109F4">
        <w:rPr>
          <w:sz w:val="24"/>
          <w:szCs w:val="24"/>
        </w:rPr>
        <w:t>Куйтунский</w:t>
      </w:r>
      <w:proofErr w:type="spellEnd"/>
      <w:r w:rsidRPr="007109F4">
        <w:rPr>
          <w:sz w:val="24"/>
          <w:szCs w:val="24"/>
        </w:rPr>
        <w:t xml:space="preserve"> районы. Cеть центров цифрового и гуманитарного профилей создается в рамках федерального проекта «Современная школа» национального проекта «Образование», направленного на обновление и модернизацию материально-технической базы образовательных организаций. Об этом сегодня</w:t>
      </w:r>
      <w:r>
        <w:rPr>
          <w:sz w:val="24"/>
          <w:szCs w:val="24"/>
        </w:rPr>
        <w:t xml:space="preserve">, 22 апреля, </w:t>
      </w:r>
      <w:r w:rsidRPr="007109F4">
        <w:rPr>
          <w:sz w:val="24"/>
          <w:szCs w:val="24"/>
        </w:rPr>
        <w:t xml:space="preserve">сообщил Губернатор Иркутской области Игорь Кобзев.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>Центры направлены на обеспечение доступности освоения обучающимися основных и дополнительных образовательных программ цифрового, естественнонаучного, технического и гуманитарного профилей. В Иркутской области уже создано 102 «Точки роста», в которых обновляются методы обучения по предметным областям «Технология», «Информатика», «Основы безопасности жизнедеятельности». На их базе получают основное и дополнительное образование более 30 тысяч школьников. В 2021 году создаются центры образования «Точки роста» естественно-научной и математической направленностей, оснащенные современным оборудованием для химии, физики, биологии.</w:t>
      </w: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На создание этих проектов в 2019-2020 годах направлено более 140,5 млн рублей из средств федерального и областного бюджетов. Работа по их запуску будет идти до 2025 года.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 </w:t>
      </w:r>
    </w:p>
    <w:p w:rsidR="007109F4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 xml:space="preserve">Игорь Кобзев подчеркнул, создавая «Точки роста» на территории региона, решаются вопросы развития материальной-технической базы, вовлечения педагогов и обучающихся в наставническую деятельность, представителей работодателей и социальных партеров к решению вопросов оснащения школ. 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5B7759" w:rsidRDefault="007109F4" w:rsidP="007109F4">
      <w:pPr>
        <w:pStyle w:val="1"/>
        <w:jc w:val="both"/>
        <w:rPr>
          <w:sz w:val="24"/>
          <w:szCs w:val="24"/>
        </w:rPr>
      </w:pPr>
      <w:r w:rsidRPr="007109F4">
        <w:rPr>
          <w:sz w:val="24"/>
          <w:szCs w:val="24"/>
        </w:rPr>
        <w:t>– По инициативе Президента Российской Федерации Владимира Путина с этого года вузы будут получать гранты от 100 миллионов рублей на открытие студенческих технопарков, бизнес-инкубаторов, обновление учебно-лабораторной базы и программ обучения. Важно, что Глава государства подчеркнул – средствами поддержки смогут воспользоваться и вузы, в которых готовят будущих педагогов, врачей, работников сферы транспорта и культуры. Дополнительную поддержку получат семьи, где есть школьники и будущие первоклашки. Для них Президент предложил ввести единовременную выплату по 10 тысяч рублей. Это хорошая возможность для родителей подготовить ребят к новому учебному году, – прокомментировал Игорь Кобзев.</w:t>
      </w:r>
    </w:p>
    <w:p w:rsidR="007109F4" w:rsidRPr="007109F4" w:rsidRDefault="007109F4" w:rsidP="007109F4">
      <w:pPr>
        <w:pStyle w:val="1"/>
        <w:jc w:val="both"/>
        <w:rPr>
          <w:sz w:val="24"/>
          <w:szCs w:val="24"/>
        </w:rPr>
      </w:pPr>
    </w:p>
    <w:p w:rsidR="005B7759" w:rsidRPr="00CA34A0" w:rsidRDefault="005B7759" w:rsidP="005B7759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A34A0">
        <w:rPr>
          <w:b/>
          <w:sz w:val="24"/>
          <w:szCs w:val="24"/>
        </w:rPr>
        <w:t>ресс-служба Губернатора Иркутской области и Правительства Иркутской области</w:t>
      </w:r>
    </w:p>
    <w:bookmarkEnd w:id="0"/>
    <w:bookmarkEnd w:id="1"/>
    <w:p w:rsidR="00591907" w:rsidRDefault="00B372B1"/>
    <w:sectPr w:rsidR="0059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59"/>
    <w:rsid w:val="00016B14"/>
    <w:rsid w:val="000508DE"/>
    <w:rsid w:val="0018371A"/>
    <w:rsid w:val="001A7CB7"/>
    <w:rsid w:val="001B74A9"/>
    <w:rsid w:val="0023221A"/>
    <w:rsid w:val="002B47F5"/>
    <w:rsid w:val="00320F84"/>
    <w:rsid w:val="00387A49"/>
    <w:rsid w:val="005500D6"/>
    <w:rsid w:val="005B7759"/>
    <w:rsid w:val="006F1CD3"/>
    <w:rsid w:val="007109F4"/>
    <w:rsid w:val="00774E7D"/>
    <w:rsid w:val="00802297"/>
    <w:rsid w:val="00827932"/>
    <w:rsid w:val="00866433"/>
    <w:rsid w:val="00916431"/>
    <w:rsid w:val="00B372B1"/>
    <w:rsid w:val="00D702F0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DB6131-E7EB-408A-848D-EB0ACE3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7759"/>
    <w:rPr>
      <w:color w:val="0000FF"/>
      <w:u w:val="single"/>
    </w:rPr>
  </w:style>
  <w:style w:type="paragraph" w:customStyle="1" w:styleId="1">
    <w:name w:val="Обычный1"/>
    <w:rsid w:val="005B77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3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3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2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govir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Жак</dc:creator>
  <cp:keywords/>
  <dc:description/>
  <cp:lastModifiedBy>1</cp:lastModifiedBy>
  <cp:revision>2</cp:revision>
  <dcterms:created xsi:type="dcterms:W3CDTF">2021-04-22T07:44:00Z</dcterms:created>
  <dcterms:modified xsi:type="dcterms:W3CDTF">2021-04-22T07:44:00Z</dcterms:modified>
</cp:coreProperties>
</file>